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AE2F" w14:textId="26829515" w:rsidR="00CB1FFA" w:rsidRPr="00CB1FFA" w:rsidRDefault="006445F4">
      <w:pPr>
        <w:rPr>
          <w:sz w:val="24"/>
          <w:szCs w:val="24"/>
        </w:rPr>
      </w:pPr>
      <w:r>
        <w:rPr>
          <w:noProof/>
          <w:sz w:val="24"/>
          <w:szCs w:val="24"/>
        </w:rPr>
        <w:drawing>
          <wp:anchor distT="0" distB="0" distL="114300" distR="114300" simplePos="0" relativeHeight="251658240" behindDoc="1" locked="0" layoutInCell="1" allowOverlap="1" wp14:anchorId="7F57F9C7" wp14:editId="4F5F0FFF">
            <wp:simplePos x="0" y="0"/>
            <wp:positionH relativeFrom="margin">
              <wp:align>right</wp:align>
            </wp:positionH>
            <wp:positionV relativeFrom="paragraph">
              <wp:posOffset>0</wp:posOffset>
            </wp:positionV>
            <wp:extent cx="1377950" cy="1377950"/>
            <wp:effectExtent l="0" t="0" r="0" b="0"/>
            <wp:wrapTight wrapText="bothSides">
              <wp:wrapPolygon edited="0">
                <wp:start x="0" y="0"/>
                <wp:lineTo x="0" y="21202"/>
                <wp:lineTo x="21202" y="21202"/>
                <wp:lineTo x="21202" y="0"/>
                <wp:lineTo x="0" y="0"/>
              </wp:wrapPolygon>
            </wp:wrapTight>
            <wp:docPr id="1584193913" name="Picture 1">
              <a:extLst xmlns:a="http://schemas.openxmlformats.org/drawingml/2006/main">
                <a:ext uri="{FF2B5EF4-FFF2-40B4-BE49-F238E27FC236}">
                  <a16:creationId xmlns:a16="http://schemas.microsoft.com/office/drawing/2014/main" id="{CDA9D752-69E5-4408-8C88-F73A6B1957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pic:spPr>
                </pic:pic>
              </a:graphicData>
            </a:graphic>
            <wp14:sizeRelH relativeFrom="margin">
              <wp14:pctWidth>0</wp14:pctWidth>
            </wp14:sizeRelH>
            <wp14:sizeRelV relativeFrom="margin">
              <wp14:pctHeight>0</wp14:pctHeight>
            </wp14:sizeRelV>
          </wp:anchor>
        </w:drawing>
      </w:r>
      <w:r w:rsidR="00CB1FFA" w:rsidRPr="00CB1FFA">
        <w:rPr>
          <w:sz w:val="24"/>
          <w:szCs w:val="24"/>
        </w:rPr>
        <w:t xml:space="preserve">Common Ground Herbals </w:t>
      </w:r>
    </w:p>
    <w:p w14:paraId="0117A05D" w14:textId="3566E882" w:rsidR="00E8172B" w:rsidRDefault="00CB1FFA">
      <w:r>
        <w:t xml:space="preserve">Patient Information Leaflet – Calm drops </w:t>
      </w:r>
      <w:r w:rsidR="00901504">
        <w:t>(</w:t>
      </w:r>
      <w:r w:rsidR="00073776">
        <w:t xml:space="preserve">50ml </w:t>
      </w:r>
      <w:r w:rsidR="00901504">
        <w:t>Herbal blend Tincture)</w:t>
      </w:r>
      <w:r w:rsidR="00AF02A6">
        <w:t xml:space="preserve"> 2025</w:t>
      </w:r>
    </w:p>
    <w:p w14:paraId="6C2C5646" w14:textId="7E98E054" w:rsidR="006759DD" w:rsidRDefault="006759DD"/>
    <w:p w14:paraId="135F200B" w14:textId="071C39CE" w:rsidR="001C1D46" w:rsidRDefault="001C1D46">
      <w:pPr>
        <w:rPr>
          <w:b/>
          <w:bCs/>
        </w:rPr>
      </w:pPr>
      <w:r w:rsidRPr="001C1D46">
        <w:rPr>
          <w:b/>
          <w:bCs/>
        </w:rPr>
        <w:t xml:space="preserve">What is this product for? </w:t>
      </w:r>
    </w:p>
    <w:p w14:paraId="077E1961" w14:textId="325F9BAD" w:rsidR="001C1D46" w:rsidRPr="00FC177D" w:rsidRDefault="001C1D46" w:rsidP="001C1D46">
      <w:r w:rsidRPr="00FC177D">
        <w:t>This beautiful mix is crafted using calming botanicals to help support those under stress, experiencing insomnia or anxiety and help to rebalance and restore. </w:t>
      </w:r>
    </w:p>
    <w:p w14:paraId="0BA06606" w14:textId="15694545" w:rsidR="001C1D46" w:rsidRPr="00FC177D" w:rsidRDefault="001C1D46" w:rsidP="001C1D46">
      <w:r w:rsidRPr="00FC177D">
        <w:t>Chamomile eases tension and helps the body and mind to unwind and relax. </w:t>
      </w:r>
      <w:proofErr w:type="spellStart"/>
      <w:r w:rsidRPr="00FC177D">
        <w:t>Limeflower</w:t>
      </w:r>
      <w:proofErr w:type="spellEnd"/>
      <w:r w:rsidRPr="00FC177D">
        <w:t xml:space="preserve"> quietens a busy mind, relaxing the heart and breath. Wood betony grounds and centres, bringing our awareness back into the body. Wild oats nourish and restore a depleted nervous system. Rose offers a gentle influence that opens the heart and encourages strength. </w:t>
      </w:r>
    </w:p>
    <w:p w14:paraId="2376B39C" w14:textId="4F78B4CA" w:rsidR="001C1D46" w:rsidRDefault="001C1D46" w:rsidP="001C1D46">
      <w:r w:rsidRPr="00A072A1">
        <w:t>Used together in this herbal blend, they offer quiet resilience and inner calm. Take a moment of calm whenever you need it. </w:t>
      </w:r>
    </w:p>
    <w:p w14:paraId="66274C36" w14:textId="77777777" w:rsidR="001C1D46" w:rsidRPr="001C1D46" w:rsidRDefault="001C1D46">
      <w:pPr>
        <w:rPr>
          <w:b/>
          <w:bCs/>
        </w:rPr>
      </w:pPr>
    </w:p>
    <w:p w14:paraId="234B4AB9" w14:textId="1D26104A" w:rsidR="006445F4" w:rsidRPr="006445F4" w:rsidRDefault="006445F4">
      <w:pPr>
        <w:rPr>
          <w:b/>
          <w:bCs/>
        </w:rPr>
      </w:pPr>
      <w:r>
        <w:rPr>
          <w:b/>
          <w:bCs/>
        </w:rPr>
        <w:t>Ingredients</w:t>
      </w:r>
    </w:p>
    <w:p w14:paraId="60979DF2" w14:textId="5F152A94" w:rsidR="00D939C1" w:rsidRDefault="00362044">
      <w:proofErr w:type="spellStart"/>
      <w:r>
        <w:t>Matricaria</w:t>
      </w:r>
      <w:proofErr w:type="spellEnd"/>
      <w:r>
        <w:t xml:space="preserve"> recutita (Chamomile), Tilia </w:t>
      </w:r>
      <w:proofErr w:type="spellStart"/>
      <w:r>
        <w:t>europea</w:t>
      </w:r>
      <w:proofErr w:type="spellEnd"/>
      <w:r>
        <w:t xml:space="preserve"> (</w:t>
      </w:r>
      <w:proofErr w:type="spellStart"/>
      <w:r>
        <w:t>Limeflower</w:t>
      </w:r>
      <w:proofErr w:type="spellEnd"/>
      <w:r>
        <w:t xml:space="preserve">), Stachys </w:t>
      </w:r>
      <w:proofErr w:type="spellStart"/>
      <w:r w:rsidR="00173A5D">
        <w:t>betonica</w:t>
      </w:r>
      <w:proofErr w:type="spellEnd"/>
      <w:r w:rsidR="00173A5D">
        <w:t xml:space="preserve"> (Wood-betony), Avena sativa (Wild oats) and Rosa </w:t>
      </w:r>
      <w:proofErr w:type="spellStart"/>
      <w:r w:rsidR="00173A5D">
        <w:t>damascen</w:t>
      </w:r>
      <w:r w:rsidR="009A53B2">
        <w:t>a</w:t>
      </w:r>
      <w:proofErr w:type="spellEnd"/>
      <w:r w:rsidR="00173A5D">
        <w:t xml:space="preserve"> (</w:t>
      </w:r>
      <w:proofErr w:type="spellStart"/>
      <w:r w:rsidR="00173A5D">
        <w:t>Damansk</w:t>
      </w:r>
      <w:proofErr w:type="spellEnd"/>
      <w:r w:rsidR="00173A5D">
        <w:t xml:space="preserve"> Rose). </w:t>
      </w:r>
    </w:p>
    <w:p w14:paraId="1D71E2E5" w14:textId="77777777" w:rsidR="00AE6A0B" w:rsidRDefault="00AE6A0B"/>
    <w:p w14:paraId="459BBD5B" w14:textId="1521A372" w:rsidR="00AE6A0B" w:rsidRDefault="00AE6A0B">
      <w:r>
        <w:rPr>
          <w:b/>
          <w:bCs/>
        </w:rPr>
        <w:t>Allergens</w:t>
      </w:r>
    </w:p>
    <w:p w14:paraId="6CA12647" w14:textId="6482B795" w:rsidR="00AE6A0B" w:rsidRPr="00AE6A0B" w:rsidRDefault="00AE6A0B">
      <w:r>
        <w:t xml:space="preserve">If you are allergic to any of the ingredients, please do not use this product. This product is not recommended for individuals with an Asteraceae (Sunflower) allergy or Gluten intolerance. If you require more allergen information, please </w:t>
      </w:r>
      <w:r w:rsidR="006445F4">
        <w:t xml:space="preserve">find the contact information at the bottom of this </w:t>
      </w:r>
      <w:r w:rsidR="000362EC">
        <w:t>leaflet.</w:t>
      </w:r>
      <w:r w:rsidR="006445F4" w:rsidRPr="00AE6A0B">
        <w:t xml:space="preserve"> </w:t>
      </w:r>
    </w:p>
    <w:p w14:paraId="2CE1F8CA" w14:textId="77777777" w:rsidR="00813595" w:rsidRDefault="00813595"/>
    <w:p w14:paraId="0658A8B8" w14:textId="77777777" w:rsidR="00CB1FFA" w:rsidRDefault="00CB1FFA" w:rsidP="00CB1FFA">
      <w:pPr>
        <w:rPr>
          <w:b/>
          <w:bCs/>
        </w:rPr>
      </w:pPr>
      <w:r>
        <w:rPr>
          <w:b/>
          <w:bCs/>
        </w:rPr>
        <w:t xml:space="preserve">Who is this product for? </w:t>
      </w:r>
    </w:p>
    <w:p w14:paraId="7086F1CF" w14:textId="4A956D28" w:rsidR="00CB1FFA" w:rsidRDefault="00CB1FFA" w:rsidP="00CB1FFA">
      <w:r>
        <w:t>This product is suitable for individuals over the age of 12. The product is intended to help support restless sleep, anxiety issues</w:t>
      </w:r>
      <w:r w:rsidR="002841E9">
        <w:t xml:space="preserve">, stress or to help support general well-being. </w:t>
      </w:r>
    </w:p>
    <w:p w14:paraId="705BF687" w14:textId="77777777" w:rsidR="00F75C30" w:rsidRPr="00CB1FFA" w:rsidRDefault="00F75C30" w:rsidP="00CB1FFA"/>
    <w:p w14:paraId="7F0DC34D" w14:textId="77777777" w:rsidR="006445F4" w:rsidRDefault="006445F4">
      <w:pPr>
        <w:rPr>
          <w:b/>
          <w:bCs/>
        </w:rPr>
      </w:pPr>
      <w:r>
        <w:rPr>
          <w:b/>
          <w:bCs/>
        </w:rPr>
        <w:t>Dosage</w:t>
      </w:r>
    </w:p>
    <w:p w14:paraId="6E6E057F" w14:textId="2D3C5821" w:rsidR="00D23D51" w:rsidRDefault="00FB186F">
      <w:r w:rsidRPr="00FB186F">
        <w:t xml:space="preserve">2-4 Droppers (5-10ml), in a little water, up to Twice a Day, or When </w:t>
      </w:r>
      <w:proofErr w:type="gramStart"/>
      <w:r w:rsidRPr="00FB186F">
        <w:t>Required</w:t>
      </w:r>
      <w:proofErr w:type="gramEnd"/>
      <w:r w:rsidRPr="00FB186F">
        <w:t>.</w:t>
      </w:r>
    </w:p>
    <w:p w14:paraId="1BE0B052" w14:textId="24D01295" w:rsidR="008560B6" w:rsidRDefault="00FB186F">
      <w:r w:rsidRPr="00FB186F">
        <w:t>Do not exceed the stated dose. </w:t>
      </w:r>
    </w:p>
    <w:p w14:paraId="0DC428F9" w14:textId="09665583" w:rsidR="00D16163" w:rsidRDefault="00D16163">
      <w:r>
        <w:t xml:space="preserve">Suggested usage: </w:t>
      </w:r>
      <w:r w:rsidR="00093210">
        <w:t xml:space="preserve">Use </w:t>
      </w:r>
      <w:r w:rsidR="000E4A52">
        <w:t xml:space="preserve">half an hour before bed or when required. </w:t>
      </w:r>
      <w:r w:rsidR="00BD758F">
        <w:t>Find a quiet area</w:t>
      </w:r>
      <w:r w:rsidR="00320EFA">
        <w:t xml:space="preserve"> and s</w:t>
      </w:r>
      <w:r w:rsidR="000E4A52">
        <w:t xml:space="preserve">it </w:t>
      </w:r>
      <w:r w:rsidR="00730339">
        <w:t>focussing on your breath and clearing your mind</w:t>
      </w:r>
      <w:r w:rsidR="00320EFA">
        <w:t xml:space="preserve">, </w:t>
      </w:r>
      <w:r w:rsidR="000E4613">
        <w:t>use the desired dose, under the tongue or used in</w:t>
      </w:r>
      <w:r w:rsidR="00730339">
        <w:t xml:space="preserve"> a small amount of </w:t>
      </w:r>
      <w:r w:rsidR="000E4613">
        <w:t>water</w:t>
      </w:r>
      <w:r w:rsidR="00D36AAC">
        <w:t xml:space="preserve"> (30ml). </w:t>
      </w:r>
    </w:p>
    <w:p w14:paraId="674DE3A0" w14:textId="01847267" w:rsidR="008806C1" w:rsidRDefault="006C443A">
      <w:r>
        <w:lastRenderedPageBreak/>
        <w:t xml:space="preserve">Some individuals may wish to use this product neat, however this can be too strong for others. We recommend using only 30ml </w:t>
      </w:r>
      <w:r w:rsidR="008806C1">
        <w:t xml:space="preserve">of water if required. The bitter notes and flavour are beneficial to the nervous system. </w:t>
      </w:r>
    </w:p>
    <w:p w14:paraId="6D909EA0" w14:textId="77777777" w:rsidR="008806C1" w:rsidRDefault="008806C1"/>
    <w:p w14:paraId="7FEF259C" w14:textId="0F472D7D" w:rsidR="00DB075E" w:rsidRDefault="00DB075E">
      <w:pPr>
        <w:rPr>
          <w:b/>
          <w:bCs/>
        </w:rPr>
      </w:pPr>
      <w:r>
        <w:rPr>
          <w:b/>
          <w:bCs/>
        </w:rPr>
        <w:t>Potential drug interactions</w:t>
      </w:r>
    </w:p>
    <w:p w14:paraId="7AF338AC" w14:textId="47F296D9" w:rsidR="00E14CC0" w:rsidRPr="00E14CC0" w:rsidRDefault="00E14CC0">
      <w:r>
        <w:t xml:space="preserve">These interactions have been sourced using a trusted online database available to herbalists. Some of the interactions listed are based on theoretical </w:t>
      </w:r>
      <w:r w:rsidR="006A30DF">
        <w:t xml:space="preserve">information and not on modern studies. </w:t>
      </w:r>
      <w:r w:rsidR="00073776">
        <w:t>Please speak to a doctor or herbalist before taking any herbal remedies if you take medications.</w:t>
      </w:r>
    </w:p>
    <w:p w14:paraId="47C15112" w14:textId="629FA597" w:rsidR="00B14650" w:rsidRPr="00B14650" w:rsidRDefault="00B14650" w:rsidP="00B14650">
      <w:r w:rsidRPr="00B14650">
        <w:t>CNS depressants</w:t>
      </w:r>
      <w:r>
        <w:t xml:space="preserve">, </w:t>
      </w:r>
      <w:r w:rsidRPr="00B14650">
        <w:t>Contraceptives</w:t>
      </w:r>
      <w:r>
        <w:t xml:space="preserve">, </w:t>
      </w:r>
      <w:proofErr w:type="spellStart"/>
      <w:r w:rsidRPr="00B14650">
        <w:t>Estrogen</w:t>
      </w:r>
      <w:proofErr w:type="spellEnd"/>
      <w:r>
        <w:t xml:space="preserve"> medication, </w:t>
      </w:r>
      <w:r w:rsidRPr="00B14650">
        <w:t>Tamoxifen</w:t>
      </w:r>
      <w:r>
        <w:t xml:space="preserve">, </w:t>
      </w:r>
      <w:r w:rsidRPr="00B14650">
        <w:t>Warfarin</w:t>
      </w:r>
      <w:r>
        <w:t xml:space="preserve">, </w:t>
      </w:r>
      <w:r w:rsidRPr="00B14650">
        <w:t>Insulin and antidiabetic drugs</w:t>
      </w:r>
      <w:r>
        <w:t xml:space="preserve">, </w:t>
      </w:r>
      <w:r w:rsidRPr="00B14650">
        <w:t>Lithium</w:t>
      </w:r>
      <w:r>
        <w:t xml:space="preserve">, </w:t>
      </w:r>
      <w:r w:rsidR="008674C4">
        <w:t>High b</w:t>
      </w:r>
      <w:r>
        <w:t>lood pressure</w:t>
      </w:r>
      <w:r w:rsidR="008674C4">
        <w:t xml:space="preserve"> (BP)</w:t>
      </w:r>
      <w:r>
        <w:t xml:space="preserve"> medication. </w:t>
      </w:r>
    </w:p>
    <w:p w14:paraId="6691C427" w14:textId="488EAA37" w:rsidR="00FB186F" w:rsidRDefault="00B14650">
      <w:r w:rsidRPr="00B14650">
        <w:t xml:space="preserve">Caution with those who take sedatives and antihypertensive drugs. </w:t>
      </w:r>
      <w:r w:rsidR="003D065E">
        <w:t xml:space="preserve">If </w:t>
      </w:r>
      <w:r w:rsidRPr="00B14650">
        <w:t xml:space="preserve">used in conjunction with other sedatives </w:t>
      </w:r>
      <w:r w:rsidR="003D065E">
        <w:t xml:space="preserve">this </w:t>
      </w:r>
      <w:r w:rsidRPr="00B14650">
        <w:t xml:space="preserve">could suppress the CNS. Patients who take high BP meds could experience drop in BP leading to dizziness or potential loss of consciousness. </w:t>
      </w:r>
    </w:p>
    <w:p w14:paraId="63B28B3E" w14:textId="77777777" w:rsidR="007B689F" w:rsidRDefault="007B689F"/>
    <w:p w14:paraId="4A18353F" w14:textId="1FA4C28A" w:rsidR="00B938F8" w:rsidRDefault="00B938F8">
      <w:pPr>
        <w:rPr>
          <w:b/>
          <w:bCs/>
        </w:rPr>
      </w:pPr>
      <w:r>
        <w:rPr>
          <w:b/>
          <w:bCs/>
        </w:rPr>
        <w:t>Ethics</w:t>
      </w:r>
    </w:p>
    <w:p w14:paraId="255A18B2" w14:textId="366B29E7" w:rsidR="00B938F8" w:rsidRPr="00B938F8" w:rsidRDefault="00B938F8">
      <w:r>
        <w:t>The herbal tinctures used in this blend have been sourced ethically from trusted suppliers who put quality ingredients at the forefront of their work. Where possible, eco-friendly packaging has been used</w:t>
      </w:r>
      <w:r w:rsidR="00B07A7B">
        <w:t xml:space="preserve">. This product contains no animal products nor has been tested on animals. </w:t>
      </w:r>
      <w:r w:rsidR="007B689F">
        <w:t xml:space="preserve">Please recycle the packaging and this product in line with local guidelines. </w:t>
      </w:r>
    </w:p>
    <w:p w14:paraId="0EC1148E" w14:textId="77777777" w:rsidR="00D16163" w:rsidRPr="008560B6" w:rsidRDefault="00D16163"/>
    <w:p w14:paraId="1487B721" w14:textId="6FF319F5" w:rsidR="00CB1FFA" w:rsidRDefault="004E07D2" w:rsidP="00CB1FFA">
      <w:pPr>
        <w:rPr>
          <w:b/>
          <w:bCs/>
        </w:rPr>
      </w:pPr>
      <w:r>
        <w:rPr>
          <w:b/>
          <w:bCs/>
        </w:rPr>
        <w:t>Other safety information</w:t>
      </w:r>
    </w:p>
    <w:p w14:paraId="08449092" w14:textId="24CAB6BE" w:rsidR="0065247C" w:rsidRDefault="0065247C" w:rsidP="00CB1FFA">
      <w:r>
        <w:t xml:space="preserve">Store away from children, in a cool, dark place. </w:t>
      </w:r>
      <w:r w:rsidR="006759DD">
        <w:t xml:space="preserve">Contains alcohol. </w:t>
      </w:r>
    </w:p>
    <w:p w14:paraId="4BCBA2F6" w14:textId="77777777" w:rsidR="00E12BD1" w:rsidRDefault="00E12BD1" w:rsidP="00E12BD1">
      <w:r w:rsidRPr="0049521F">
        <w:t>Please consult your herbalist or healthcare professional before taking herbal medicines, especially if you are pregnant, breast-feeding, have other health conditions or taking any medications.</w:t>
      </w:r>
    </w:p>
    <w:p w14:paraId="2C1E2A48" w14:textId="77777777" w:rsidR="00E12BD1" w:rsidRDefault="00E12BD1" w:rsidP="00E12BD1">
      <w:r>
        <w:t xml:space="preserve">This product is not intended to replace professional medical advice and in an </w:t>
      </w:r>
      <w:proofErr w:type="gramStart"/>
      <w:r>
        <w:t>emergency</w:t>
      </w:r>
      <w:proofErr w:type="gramEnd"/>
      <w:r>
        <w:t xml:space="preserve"> you should contact 999. </w:t>
      </w:r>
    </w:p>
    <w:p w14:paraId="5C290127" w14:textId="77777777" w:rsidR="00E12BD1" w:rsidRDefault="00E12BD1" w:rsidP="00E12BD1"/>
    <w:p w14:paraId="5D752A8D" w14:textId="77777777" w:rsidR="00E14CC0" w:rsidRDefault="00E14CC0"/>
    <w:p w14:paraId="3719E1D4" w14:textId="77777777" w:rsidR="000E5DAE" w:rsidRPr="00C95BBA" w:rsidRDefault="000E5DAE" w:rsidP="000E5DAE">
      <w:pPr>
        <w:rPr>
          <w:b/>
          <w:bCs/>
        </w:rPr>
      </w:pPr>
      <w:r w:rsidRPr="00C95BBA">
        <w:rPr>
          <w:b/>
          <w:bCs/>
        </w:rPr>
        <w:t>Contact Information</w:t>
      </w:r>
    </w:p>
    <w:p w14:paraId="76F96538" w14:textId="77777777" w:rsidR="000E5DAE" w:rsidRDefault="000E5DAE" w:rsidP="000E5DAE">
      <w:hyperlink r:id="rId5" w:history="1">
        <w:r w:rsidRPr="00CE1602">
          <w:rPr>
            <w:rStyle w:val="Hyperlink"/>
          </w:rPr>
          <w:t>www.commongroundherbals.com</w:t>
        </w:r>
      </w:hyperlink>
    </w:p>
    <w:p w14:paraId="58AD0210" w14:textId="77777777" w:rsidR="000E5DAE" w:rsidRDefault="000E5DAE" w:rsidP="000E5DAE">
      <w:hyperlink r:id="rId6" w:history="1">
        <w:r w:rsidRPr="00CE1602">
          <w:rPr>
            <w:rStyle w:val="Hyperlink"/>
          </w:rPr>
          <w:t>commongroundherbals@gmail.com</w:t>
        </w:r>
      </w:hyperlink>
    </w:p>
    <w:p w14:paraId="0443A528" w14:textId="77777777" w:rsidR="00183290" w:rsidRDefault="00183290"/>
    <w:p w14:paraId="65BB384A" w14:textId="4391BE4C" w:rsidR="00F92805" w:rsidRDefault="008C64D7" w:rsidP="00183290">
      <w:r>
        <w:t xml:space="preserve">Please read our </w:t>
      </w:r>
      <w:r w:rsidR="00183290">
        <w:t xml:space="preserve">Terms &amp; Conditions at: </w:t>
      </w:r>
      <w:hyperlink r:id="rId7" w:history="1">
        <w:r w:rsidR="00F92805" w:rsidRPr="005F3765">
          <w:rPr>
            <w:rStyle w:val="Hyperlink"/>
          </w:rPr>
          <w:t>https://www.commongroundherbals.com/policies</w:t>
        </w:r>
      </w:hyperlink>
    </w:p>
    <w:p w14:paraId="73D85282" w14:textId="1D415C87" w:rsidR="008C64D7" w:rsidRDefault="00183290">
      <w:r>
        <w:t xml:space="preserve">If you have any further </w:t>
      </w:r>
      <w:proofErr w:type="gramStart"/>
      <w:r>
        <w:t>questions</w:t>
      </w:r>
      <w:proofErr w:type="gramEnd"/>
      <w:r>
        <w:t xml:space="preserve"> please contact: </w:t>
      </w:r>
      <w:hyperlink r:id="rId8" w:history="1">
        <w:r w:rsidRPr="005F3765">
          <w:rPr>
            <w:rStyle w:val="Hyperlink"/>
          </w:rPr>
          <w:t>commongroundherbals@gmail.com</w:t>
        </w:r>
      </w:hyperlink>
    </w:p>
    <w:sectPr w:rsidR="008C6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FA"/>
    <w:rsid w:val="000362EC"/>
    <w:rsid w:val="00073776"/>
    <w:rsid w:val="00086D25"/>
    <w:rsid w:val="00093210"/>
    <w:rsid w:val="000E4613"/>
    <w:rsid w:val="000E4A52"/>
    <w:rsid w:val="000E5DAE"/>
    <w:rsid w:val="00124A8C"/>
    <w:rsid w:val="00173A5D"/>
    <w:rsid w:val="00183290"/>
    <w:rsid w:val="001C1D46"/>
    <w:rsid w:val="002841E9"/>
    <w:rsid w:val="002F617F"/>
    <w:rsid w:val="00320EFA"/>
    <w:rsid w:val="00362044"/>
    <w:rsid w:val="003D065E"/>
    <w:rsid w:val="003F7E5D"/>
    <w:rsid w:val="00422E22"/>
    <w:rsid w:val="004406D7"/>
    <w:rsid w:val="0049521F"/>
    <w:rsid w:val="004E07D2"/>
    <w:rsid w:val="00525284"/>
    <w:rsid w:val="005B556A"/>
    <w:rsid w:val="005F5A0B"/>
    <w:rsid w:val="006445F4"/>
    <w:rsid w:val="0065247C"/>
    <w:rsid w:val="00675517"/>
    <w:rsid w:val="006759DD"/>
    <w:rsid w:val="006A30DF"/>
    <w:rsid w:val="006C443A"/>
    <w:rsid w:val="00714F28"/>
    <w:rsid w:val="00730339"/>
    <w:rsid w:val="007B689F"/>
    <w:rsid w:val="00813595"/>
    <w:rsid w:val="008560B6"/>
    <w:rsid w:val="008674C4"/>
    <w:rsid w:val="00877F23"/>
    <w:rsid w:val="008806C1"/>
    <w:rsid w:val="008865C6"/>
    <w:rsid w:val="008C64D7"/>
    <w:rsid w:val="008E376B"/>
    <w:rsid w:val="00901504"/>
    <w:rsid w:val="00942EF2"/>
    <w:rsid w:val="00967157"/>
    <w:rsid w:val="009A53B2"/>
    <w:rsid w:val="00A072A1"/>
    <w:rsid w:val="00A3586B"/>
    <w:rsid w:val="00AE6A0B"/>
    <w:rsid w:val="00AF02A6"/>
    <w:rsid w:val="00B07A7B"/>
    <w:rsid w:val="00B14650"/>
    <w:rsid w:val="00B938F8"/>
    <w:rsid w:val="00BC7F32"/>
    <w:rsid w:val="00BD758F"/>
    <w:rsid w:val="00C04E99"/>
    <w:rsid w:val="00CB1FFA"/>
    <w:rsid w:val="00D16163"/>
    <w:rsid w:val="00D23D51"/>
    <w:rsid w:val="00D36AAC"/>
    <w:rsid w:val="00D939C1"/>
    <w:rsid w:val="00DB075E"/>
    <w:rsid w:val="00DD4F4E"/>
    <w:rsid w:val="00DF5CB2"/>
    <w:rsid w:val="00E12BD1"/>
    <w:rsid w:val="00E14CC0"/>
    <w:rsid w:val="00E8172B"/>
    <w:rsid w:val="00EB27F3"/>
    <w:rsid w:val="00EF0D34"/>
    <w:rsid w:val="00F75C30"/>
    <w:rsid w:val="00F80F1C"/>
    <w:rsid w:val="00F92805"/>
    <w:rsid w:val="00FB186F"/>
    <w:rsid w:val="00FC1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8AB6"/>
  <w15:chartTrackingRefBased/>
  <w15:docId w15:val="{3D25B507-C7D6-4CAE-8797-3BF676C4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FFA"/>
    <w:rPr>
      <w:rFonts w:eastAsiaTheme="majorEastAsia" w:cstheme="majorBidi"/>
      <w:color w:val="272727" w:themeColor="text1" w:themeTint="D8"/>
    </w:rPr>
  </w:style>
  <w:style w:type="paragraph" w:styleId="Title">
    <w:name w:val="Title"/>
    <w:basedOn w:val="Normal"/>
    <w:next w:val="Normal"/>
    <w:link w:val="TitleChar"/>
    <w:uiPriority w:val="10"/>
    <w:qFormat/>
    <w:rsid w:val="00CB1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FFA"/>
    <w:pPr>
      <w:spacing w:before="160"/>
      <w:jc w:val="center"/>
    </w:pPr>
    <w:rPr>
      <w:i/>
      <w:iCs/>
      <w:color w:val="404040" w:themeColor="text1" w:themeTint="BF"/>
    </w:rPr>
  </w:style>
  <w:style w:type="character" w:customStyle="1" w:styleId="QuoteChar">
    <w:name w:val="Quote Char"/>
    <w:basedOn w:val="DefaultParagraphFont"/>
    <w:link w:val="Quote"/>
    <w:uiPriority w:val="29"/>
    <w:rsid w:val="00CB1FFA"/>
    <w:rPr>
      <w:i/>
      <w:iCs/>
      <w:color w:val="404040" w:themeColor="text1" w:themeTint="BF"/>
    </w:rPr>
  </w:style>
  <w:style w:type="paragraph" w:styleId="ListParagraph">
    <w:name w:val="List Paragraph"/>
    <w:basedOn w:val="Normal"/>
    <w:uiPriority w:val="34"/>
    <w:qFormat/>
    <w:rsid w:val="00CB1FFA"/>
    <w:pPr>
      <w:ind w:left="720"/>
      <w:contextualSpacing/>
    </w:pPr>
  </w:style>
  <w:style w:type="character" w:styleId="IntenseEmphasis">
    <w:name w:val="Intense Emphasis"/>
    <w:basedOn w:val="DefaultParagraphFont"/>
    <w:uiPriority w:val="21"/>
    <w:qFormat/>
    <w:rsid w:val="00CB1FFA"/>
    <w:rPr>
      <w:i/>
      <w:iCs/>
      <w:color w:val="0F4761" w:themeColor="accent1" w:themeShade="BF"/>
    </w:rPr>
  </w:style>
  <w:style w:type="paragraph" w:styleId="IntenseQuote">
    <w:name w:val="Intense Quote"/>
    <w:basedOn w:val="Normal"/>
    <w:next w:val="Normal"/>
    <w:link w:val="IntenseQuoteChar"/>
    <w:uiPriority w:val="30"/>
    <w:qFormat/>
    <w:rsid w:val="00CB1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FFA"/>
    <w:rPr>
      <w:i/>
      <w:iCs/>
      <w:color w:val="0F4761" w:themeColor="accent1" w:themeShade="BF"/>
    </w:rPr>
  </w:style>
  <w:style w:type="character" w:styleId="IntenseReference">
    <w:name w:val="Intense Reference"/>
    <w:basedOn w:val="DefaultParagraphFont"/>
    <w:uiPriority w:val="32"/>
    <w:qFormat/>
    <w:rsid w:val="00CB1FFA"/>
    <w:rPr>
      <w:b/>
      <w:bCs/>
      <w:smallCaps/>
      <w:color w:val="0F4761" w:themeColor="accent1" w:themeShade="BF"/>
      <w:spacing w:val="5"/>
    </w:rPr>
  </w:style>
  <w:style w:type="character" w:styleId="Hyperlink">
    <w:name w:val="Hyperlink"/>
    <w:basedOn w:val="DefaultParagraphFont"/>
    <w:uiPriority w:val="99"/>
    <w:unhideWhenUsed/>
    <w:rsid w:val="003F7E5D"/>
    <w:rPr>
      <w:color w:val="467886" w:themeColor="hyperlink"/>
      <w:u w:val="single"/>
    </w:rPr>
  </w:style>
  <w:style w:type="character" w:styleId="UnresolvedMention">
    <w:name w:val="Unresolved Mention"/>
    <w:basedOn w:val="DefaultParagraphFont"/>
    <w:uiPriority w:val="99"/>
    <w:semiHidden/>
    <w:unhideWhenUsed/>
    <w:rsid w:val="003F7E5D"/>
    <w:rPr>
      <w:color w:val="605E5C"/>
      <w:shd w:val="clear" w:color="auto" w:fill="E1DFDD"/>
    </w:rPr>
  </w:style>
  <w:style w:type="paragraph" w:styleId="NormalWeb">
    <w:name w:val="Normal (Web)"/>
    <w:basedOn w:val="Normal"/>
    <w:uiPriority w:val="99"/>
    <w:semiHidden/>
    <w:unhideWhenUsed/>
    <w:rsid w:val="00A072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4126">
      <w:bodyDiv w:val="1"/>
      <w:marLeft w:val="0"/>
      <w:marRight w:val="0"/>
      <w:marTop w:val="0"/>
      <w:marBottom w:val="0"/>
      <w:divBdr>
        <w:top w:val="none" w:sz="0" w:space="0" w:color="auto"/>
        <w:left w:val="none" w:sz="0" w:space="0" w:color="auto"/>
        <w:bottom w:val="none" w:sz="0" w:space="0" w:color="auto"/>
        <w:right w:val="none" w:sz="0" w:space="0" w:color="auto"/>
      </w:divBdr>
    </w:div>
    <w:div w:id="229341254">
      <w:bodyDiv w:val="1"/>
      <w:marLeft w:val="0"/>
      <w:marRight w:val="0"/>
      <w:marTop w:val="0"/>
      <w:marBottom w:val="0"/>
      <w:divBdr>
        <w:top w:val="none" w:sz="0" w:space="0" w:color="auto"/>
        <w:left w:val="none" w:sz="0" w:space="0" w:color="auto"/>
        <w:bottom w:val="none" w:sz="0" w:space="0" w:color="auto"/>
        <w:right w:val="none" w:sz="0" w:space="0" w:color="auto"/>
      </w:divBdr>
      <w:divsChild>
        <w:div w:id="378866646">
          <w:marLeft w:val="-150"/>
          <w:marRight w:val="0"/>
          <w:marTop w:val="0"/>
          <w:marBottom w:val="0"/>
          <w:divBdr>
            <w:top w:val="none" w:sz="0" w:space="0" w:color="auto"/>
            <w:left w:val="none" w:sz="0" w:space="0" w:color="auto"/>
            <w:bottom w:val="none" w:sz="0" w:space="0" w:color="auto"/>
            <w:right w:val="none" w:sz="0" w:space="0" w:color="auto"/>
          </w:divBdr>
        </w:div>
      </w:divsChild>
    </w:div>
    <w:div w:id="267197440">
      <w:bodyDiv w:val="1"/>
      <w:marLeft w:val="0"/>
      <w:marRight w:val="0"/>
      <w:marTop w:val="0"/>
      <w:marBottom w:val="0"/>
      <w:divBdr>
        <w:top w:val="none" w:sz="0" w:space="0" w:color="auto"/>
        <w:left w:val="none" w:sz="0" w:space="0" w:color="auto"/>
        <w:bottom w:val="none" w:sz="0" w:space="0" w:color="auto"/>
        <w:right w:val="none" w:sz="0" w:space="0" w:color="auto"/>
      </w:divBdr>
    </w:div>
    <w:div w:id="449591761">
      <w:bodyDiv w:val="1"/>
      <w:marLeft w:val="0"/>
      <w:marRight w:val="0"/>
      <w:marTop w:val="0"/>
      <w:marBottom w:val="0"/>
      <w:divBdr>
        <w:top w:val="none" w:sz="0" w:space="0" w:color="auto"/>
        <w:left w:val="none" w:sz="0" w:space="0" w:color="auto"/>
        <w:bottom w:val="none" w:sz="0" w:space="0" w:color="auto"/>
        <w:right w:val="none" w:sz="0" w:space="0" w:color="auto"/>
      </w:divBdr>
    </w:div>
    <w:div w:id="548345743">
      <w:bodyDiv w:val="1"/>
      <w:marLeft w:val="0"/>
      <w:marRight w:val="0"/>
      <w:marTop w:val="0"/>
      <w:marBottom w:val="0"/>
      <w:divBdr>
        <w:top w:val="none" w:sz="0" w:space="0" w:color="auto"/>
        <w:left w:val="none" w:sz="0" w:space="0" w:color="auto"/>
        <w:bottom w:val="none" w:sz="0" w:space="0" w:color="auto"/>
        <w:right w:val="none" w:sz="0" w:space="0" w:color="auto"/>
      </w:divBdr>
      <w:divsChild>
        <w:div w:id="657420794">
          <w:marLeft w:val="-150"/>
          <w:marRight w:val="0"/>
          <w:marTop w:val="0"/>
          <w:marBottom w:val="0"/>
          <w:divBdr>
            <w:top w:val="none" w:sz="0" w:space="0" w:color="auto"/>
            <w:left w:val="none" w:sz="0" w:space="0" w:color="auto"/>
            <w:bottom w:val="none" w:sz="0" w:space="0" w:color="auto"/>
            <w:right w:val="none" w:sz="0" w:space="0" w:color="auto"/>
          </w:divBdr>
        </w:div>
      </w:divsChild>
    </w:div>
    <w:div w:id="946036546">
      <w:bodyDiv w:val="1"/>
      <w:marLeft w:val="0"/>
      <w:marRight w:val="0"/>
      <w:marTop w:val="0"/>
      <w:marBottom w:val="0"/>
      <w:divBdr>
        <w:top w:val="none" w:sz="0" w:space="0" w:color="auto"/>
        <w:left w:val="none" w:sz="0" w:space="0" w:color="auto"/>
        <w:bottom w:val="none" w:sz="0" w:space="0" w:color="auto"/>
        <w:right w:val="none" w:sz="0" w:space="0" w:color="auto"/>
      </w:divBdr>
    </w:div>
    <w:div w:id="967126015">
      <w:bodyDiv w:val="1"/>
      <w:marLeft w:val="0"/>
      <w:marRight w:val="0"/>
      <w:marTop w:val="0"/>
      <w:marBottom w:val="0"/>
      <w:divBdr>
        <w:top w:val="none" w:sz="0" w:space="0" w:color="auto"/>
        <w:left w:val="none" w:sz="0" w:space="0" w:color="auto"/>
        <w:bottom w:val="none" w:sz="0" w:space="0" w:color="auto"/>
        <w:right w:val="none" w:sz="0" w:space="0" w:color="auto"/>
      </w:divBdr>
      <w:divsChild>
        <w:div w:id="464856575">
          <w:marLeft w:val="-150"/>
          <w:marRight w:val="0"/>
          <w:marTop w:val="0"/>
          <w:marBottom w:val="0"/>
          <w:divBdr>
            <w:top w:val="none" w:sz="0" w:space="0" w:color="auto"/>
            <w:left w:val="none" w:sz="0" w:space="0" w:color="auto"/>
            <w:bottom w:val="none" w:sz="0" w:space="0" w:color="auto"/>
            <w:right w:val="none" w:sz="0" w:space="0" w:color="auto"/>
          </w:divBdr>
        </w:div>
      </w:divsChild>
    </w:div>
    <w:div w:id="1172991836">
      <w:bodyDiv w:val="1"/>
      <w:marLeft w:val="0"/>
      <w:marRight w:val="0"/>
      <w:marTop w:val="0"/>
      <w:marBottom w:val="0"/>
      <w:divBdr>
        <w:top w:val="none" w:sz="0" w:space="0" w:color="auto"/>
        <w:left w:val="none" w:sz="0" w:space="0" w:color="auto"/>
        <w:bottom w:val="none" w:sz="0" w:space="0" w:color="auto"/>
        <w:right w:val="none" w:sz="0" w:space="0" w:color="auto"/>
      </w:divBdr>
    </w:div>
    <w:div w:id="1710564923">
      <w:bodyDiv w:val="1"/>
      <w:marLeft w:val="0"/>
      <w:marRight w:val="0"/>
      <w:marTop w:val="0"/>
      <w:marBottom w:val="0"/>
      <w:divBdr>
        <w:top w:val="none" w:sz="0" w:space="0" w:color="auto"/>
        <w:left w:val="none" w:sz="0" w:space="0" w:color="auto"/>
        <w:bottom w:val="none" w:sz="0" w:space="0" w:color="auto"/>
        <w:right w:val="none" w:sz="0" w:space="0" w:color="auto"/>
      </w:divBdr>
    </w:div>
    <w:div w:id="1880777302">
      <w:bodyDiv w:val="1"/>
      <w:marLeft w:val="0"/>
      <w:marRight w:val="0"/>
      <w:marTop w:val="0"/>
      <w:marBottom w:val="0"/>
      <w:divBdr>
        <w:top w:val="none" w:sz="0" w:space="0" w:color="auto"/>
        <w:left w:val="none" w:sz="0" w:space="0" w:color="auto"/>
        <w:bottom w:val="none" w:sz="0" w:space="0" w:color="auto"/>
        <w:right w:val="none" w:sz="0" w:space="0" w:color="auto"/>
      </w:divBdr>
      <w:divsChild>
        <w:div w:id="70892016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ongroundherbals@gmail.com" TargetMode="External"/><Relationship Id="rId3" Type="http://schemas.openxmlformats.org/officeDocument/2006/relationships/webSettings" Target="webSettings.xml"/><Relationship Id="rId7" Type="http://schemas.openxmlformats.org/officeDocument/2006/relationships/hyperlink" Target="https://www.commongroundherbals.com/polic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ongroundherbals@gmail.com" TargetMode="External"/><Relationship Id="rId5" Type="http://schemas.openxmlformats.org/officeDocument/2006/relationships/hyperlink" Target="http://www.commongroundherbals.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Farrow</dc:creator>
  <cp:keywords/>
  <dc:description/>
  <cp:lastModifiedBy>Sarah Farrow</cp:lastModifiedBy>
  <cp:revision>5</cp:revision>
  <cp:lastPrinted>2025-08-01T09:18:00Z</cp:lastPrinted>
  <dcterms:created xsi:type="dcterms:W3CDTF">2025-07-31T22:57:00Z</dcterms:created>
  <dcterms:modified xsi:type="dcterms:W3CDTF">2025-12-08T14:08:00Z</dcterms:modified>
</cp:coreProperties>
</file>